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77D1" w14:textId="36AE382A" w:rsidR="00D9026F" w:rsidRDefault="00D9026F" w:rsidP="00D9026F">
      <w:pPr>
        <w:jc w:val="center"/>
        <w:rPr>
          <w:rFonts w:ascii="Arial" w:eastAsia="Arial" w:hAnsi="Arial" w:cs="Arial"/>
          <w:b/>
          <w:bCs/>
          <w:sz w:val="24"/>
          <w:szCs w:val="24"/>
        </w:rPr>
      </w:pPr>
      <w:bookmarkStart w:id="0" w:name="_Hlk36681149"/>
      <w:r w:rsidRPr="00766E95">
        <w:rPr>
          <w:rFonts w:ascii="Arial" w:eastAsia="Arial" w:hAnsi="Arial" w:cs="Arial"/>
          <w:b/>
          <w:bCs/>
          <w:sz w:val="24"/>
          <w:szCs w:val="24"/>
        </w:rPr>
        <w:t>ACORDO INDIVIDUAL PARA REDUÇÃO DE JORNADA E SALÁRIO</w:t>
      </w:r>
      <w:bookmarkEnd w:id="0"/>
    </w:p>
    <w:p w14:paraId="1C15973E" w14:textId="77777777" w:rsidR="00E60E7B" w:rsidRDefault="00E60E7B" w:rsidP="00E60E7B">
      <w:pPr>
        <w:widowControl w:val="0"/>
        <w:spacing w:after="0" w:line="240" w:lineRule="auto"/>
        <w:jc w:val="center"/>
        <w:rPr>
          <w:rFonts w:ascii="Arial" w:eastAsia="Arial" w:hAnsi="Arial" w:cs="Arial"/>
          <w:b/>
          <w:sz w:val="24"/>
          <w:szCs w:val="24"/>
        </w:rPr>
      </w:pPr>
      <w:r>
        <w:rPr>
          <w:rFonts w:ascii="Arial" w:eastAsia="Arial" w:hAnsi="Arial" w:cs="Arial"/>
          <w:b/>
          <w:sz w:val="24"/>
          <w:szCs w:val="24"/>
          <w:highlight w:val="white"/>
        </w:rPr>
        <w:t>TERMO ADITIVO À CONVENÇÃO COLETIVA DE TRABALHO – CORONAVÍRUS</w:t>
      </w:r>
    </w:p>
    <w:p w14:paraId="0357EB70" w14:textId="77777777" w:rsidR="00E60E7B" w:rsidRDefault="00E60E7B" w:rsidP="00E60E7B">
      <w:pPr>
        <w:widowControl w:val="0"/>
        <w:spacing w:after="0" w:line="240" w:lineRule="auto"/>
        <w:jc w:val="center"/>
        <w:rPr>
          <w:rFonts w:ascii="Arial" w:eastAsia="Arial" w:hAnsi="Arial" w:cs="Arial"/>
          <w:b/>
          <w:sz w:val="24"/>
          <w:szCs w:val="24"/>
        </w:rPr>
      </w:pPr>
      <w:r>
        <w:rPr>
          <w:rFonts w:ascii="Arial" w:eastAsia="Arial" w:hAnsi="Arial" w:cs="Arial"/>
          <w:b/>
          <w:sz w:val="24"/>
          <w:szCs w:val="24"/>
        </w:rPr>
        <w:t>SINDHOTEIS, SINDRESBAR E SINTHORESP</w:t>
      </w:r>
    </w:p>
    <w:p w14:paraId="54AD6C03" w14:textId="77777777" w:rsidR="00E60E7B" w:rsidRPr="00766E95" w:rsidRDefault="00E60E7B" w:rsidP="00D9026F">
      <w:pPr>
        <w:jc w:val="center"/>
        <w:rPr>
          <w:rFonts w:ascii="Arial" w:eastAsia="Arial" w:hAnsi="Arial" w:cs="Arial"/>
          <w:b/>
          <w:bCs/>
          <w:sz w:val="24"/>
          <w:szCs w:val="24"/>
        </w:rPr>
      </w:pPr>
    </w:p>
    <w:p w14:paraId="16A5553C" w14:textId="77777777" w:rsidR="00D9026F" w:rsidRDefault="00D9026F" w:rsidP="00D9026F">
      <w:pPr>
        <w:widowControl w:val="0"/>
        <w:adjustRightInd w:val="0"/>
        <w:snapToGrid w:val="0"/>
        <w:spacing w:after="0" w:line="360" w:lineRule="auto"/>
        <w:jc w:val="both"/>
        <w:rPr>
          <w:rFonts w:ascii="Arial" w:eastAsia="Arial" w:hAnsi="Arial" w:cs="Arial"/>
          <w:sz w:val="21"/>
          <w:szCs w:val="21"/>
        </w:rPr>
      </w:pPr>
      <w:bookmarkStart w:id="1" w:name="_Hlk34808509"/>
    </w:p>
    <w:p w14:paraId="5FC39D23" w14:textId="77777777" w:rsidR="00D9026F" w:rsidRDefault="00D9026F" w:rsidP="00D9026F">
      <w:pPr>
        <w:widowControl w:val="0"/>
        <w:adjustRightInd w:val="0"/>
        <w:snapToGrid w:val="0"/>
        <w:spacing w:after="0" w:line="360" w:lineRule="auto"/>
        <w:jc w:val="both"/>
        <w:rPr>
          <w:rFonts w:ascii="Arial" w:eastAsia="Arial" w:hAnsi="Arial" w:cs="Arial"/>
          <w:sz w:val="21"/>
          <w:szCs w:val="21"/>
        </w:rPr>
      </w:pPr>
      <w:r>
        <w:rPr>
          <w:rFonts w:ascii="Arial" w:eastAsia="Arial" w:hAnsi="Arial" w:cs="Arial"/>
          <w:sz w:val="21"/>
          <w:szCs w:val="21"/>
        </w:rPr>
        <w:t xml:space="preserve">_________________ [NOME E QUALIFICAÇÃO], sociedade empresária </w:t>
      </w:r>
      <w:bookmarkEnd w:id="1"/>
      <w:r>
        <w:rPr>
          <w:rFonts w:ascii="Arial" w:eastAsia="Arial" w:hAnsi="Arial" w:cs="Arial"/>
          <w:sz w:val="21"/>
          <w:szCs w:val="21"/>
        </w:rPr>
        <w:t>inscrita no CNPJ/MF sob nº _________________, com sede em São Paulo/SP, na Rua _________________, nº __, CEP ______, neste ato representada na forma de seu Contrato Social, doravante denominada simplesmente “</w:t>
      </w:r>
      <w:r>
        <w:rPr>
          <w:rFonts w:ascii="Arial" w:eastAsia="Arial" w:hAnsi="Arial" w:cs="Arial"/>
          <w:b/>
          <w:bCs/>
          <w:sz w:val="21"/>
          <w:szCs w:val="21"/>
        </w:rPr>
        <w:t>EMPREGADOR</w:t>
      </w:r>
      <w:r>
        <w:rPr>
          <w:rFonts w:ascii="Arial" w:eastAsia="Arial" w:hAnsi="Arial" w:cs="Arial"/>
          <w:sz w:val="21"/>
          <w:szCs w:val="21"/>
        </w:rPr>
        <w:t>”;</w:t>
      </w:r>
    </w:p>
    <w:p w14:paraId="6E702659" w14:textId="77777777" w:rsidR="00D9026F" w:rsidRDefault="00D9026F" w:rsidP="00D9026F">
      <w:pPr>
        <w:widowControl w:val="0"/>
        <w:adjustRightInd w:val="0"/>
        <w:snapToGrid w:val="0"/>
        <w:spacing w:after="0" w:line="360" w:lineRule="auto"/>
        <w:jc w:val="both"/>
        <w:rPr>
          <w:rFonts w:ascii="Arial" w:eastAsia="Arial" w:hAnsi="Arial" w:cs="Arial"/>
          <w:sz w:val="21"/>
          <w:szCs w:val="21"/>
        </w:rPr>
      </w:pPr>
    </w:p>
    <w:p w14:paraId="5F7C0DFB" w14:textId="77777777" w:rsidR="00D9026F" w:rsidRDefault="00D9026F" w:rsidP="00D9026F">
      <w:pPr>
        <w:widowControl w:val="0"/>
        <w:adjustRightInd w:val="0"/>
        <w:snapToGrid w:val="0"/>
        <w:spacing w:after="0" w:line="360" w:lineRule="auto"/>
        <w:jc w:val="both"/>
        <w:rPr>
          <w:rFonts w:ascii="Arial" w:eastAsia="Arial" w:hAnsi="Arial" w:cs="Arial"/>
          <w:sz w:val="21"/>
          <w:szCs w:val="21"/>
        </w:rPr>
      </w:pPr>
      <w:r>
        <w:rPr>
          <w:rFonts w:ascii="Arial" w:eastAsia="Arial" w:hAnsi="Arial" w:cs="Arial"/>
          <w:sz w:val="21"/>
          <w:szCs w:val="21"/>
        </w:rPr>
        <w:t xml:space="preserve"> _________________ [NOME], brasileiro, __________ [ESTADO CIVIL], portador da cédula de identidade RG nº ___________, inscrito no CPF-MF sob o nº _________________ , portador da Carteira de Trabalho e Previdência Social-CTPS nº ______________, série nº _________, residente na cidade de _________________/SP, na _________________, nº __, CEP ______, doravante denominado simplesmente “</w:t>
      </w:r>
      <w:r>
        <w:rPr>
          <w:rFonts w:ascii="Arial" w:eastAsia="Arial" w:hAnsi="Arial" w:cs="Arial"/>
          <w:b/>
          <w:bCs/>
          <w:sz w:val="21"/>
          <w:szCs w:val="21"/>
        </w:rPr>
        <w:t>EMPREGADO</w:t>
      </w:r>
      <w:r>
        <w:rPr>
          <w:rFonts w:ascii="Arial" w:eastAsia="Arial" w:hAnsi="Arial" w:cs="Arial"/>
          <w:sz w:val="21"/>
          <w:szCs w:val="21"/>
        </w:rPr>
        <w:t>”;</w:t>
      </w:r>
    </w:p>
    <w:p w14:paraId="2439A8FE" w14:textId="77777777" w:rsidR="0006038D" w:rsidRDefault="0006038D" w:rsidP="0006038D">
      <w:pPr>
        <w:jc w:val="both"/>
        <w:rPr>
          <w:rFonts w:ascii="Arial" w:eastAsia="Arial" w:hAnsi="Arial" w:cs="Arial"/>
          <w:sz w:val="21"/>
          <w:szCs w:val="21"/>
          <w:highlight w:val="white"/>
        </w:rPr>
      </w:pPr>
    </w:p>
    <w:p w14:paraId="5314EB85" w14:textId="77777777" w:rsidR="0006038D" w:rsidRDefault="0006038D" w:rsidP="0006038D">
      <w:pPr>
        <w:spacing w:line="360" w:lineRule="auto"/>
        <w:jc w:val="both"/>
        <w:rPr>
          <w:rFonts w:ascii="Arial" w:eastAsia="Arial" w:hAnsi="Arial" w:cs="Arial"/>
          <w:sz w:val="21"/>
          <w:szCs w:val="21"/>
        </w:rPr>
      </w:pPr>
      <w:r>
        <w:rPr>
          <w:rFonts w:ascii="Arial" w:eastAsia="Arial" w:hAnsi="Arial" w:cs="Arial"/>
          <w:sz w:val="21"/>
          <w:szCs w:val="21"/>
        </w:rPr>
        <w:t>Considerando que, em 19 de março de 2020, o SINTHORESP, o SINDRESBAR, o SINDHOTÉIS-SP e o FHORESP, assinaram Termo Aditivo à Convenção Coletiva de Trabalho 2019/2021, que trouxe uma série de regramentos diferenciados aplicáveis aos empregadores e empregados da categoria.</w:t>
      </w:r>
    </w:p>
    <w:p w14:paraId="649C1F96" w14:textId="77777777" w:rsidR="0006038D" w:rsidRDefault="0006038D" w:rsidP="0006038D">
      <w:pPr>
        <w:spacing w:line="360" w:lineRule="auto"/>
        <w:jc w:val="both"/>
        <w:rPr>
          <w:rFonts w:ascii="Arial" w:eastAsia="Arial" w:hAnsi="Arial" w:cs="Arial"/>
          <w:sz w:val="21"/>
          <w:szCs w:val="21"/>
        </w:rPr>
      </w:pPr>
      <w:r>
        <w:rPr>
          <w:rFonts w:ascii="Arial" w:eastAsia="Arial" w:hAnsi="Arial" w:cs="Arial"/>
          <w:sz w:val="21"/>
          <w:szCs w:val="21"/>
        </w:rPr>
        <w:t>Considerando que, em 22 de março de 2020, foi editada a Medida Provisória nº 927 (MP 927), que dispôs sobre medidas trabalhistas que poderão ser adotadas pelos empregadores para a preservação do emprego e da renda e para enfrentamento do estado de calamidade pública reconhecido pelo Decreto Legislativo nº 6, de 20 de março de 2020, tendo sido ainda expressamente reconhecido o estado de força maior.</w:t>
      </w:r>
    </w:p>
    <w:p w14:paraId="5474A844" w14:textId="77777777" w:rsidR="0006038D" w:rsidRDefault="0006038D" w:rsidP="0006038D">
      <w:pPr>
        <w:spacing w:line="360" w:lineRule="auto"/>
        <w:jc w:val="both"/>
        <w:rPr>
          <w:rFonts w:ascii="Arial" w:eastAsia="Arial" w:hAnsi="Arial" w:cs="Arial"/>
          <w:sz w:val="21"/>
          <w:szCs w:val="21"/>
        </w:rPr>
      </w:pPr>
      <w:r>
        <w:rPr>
          <w:rFonts w:ascii="Arial" w:eastAsia="Arial" w:hAnsi="Arial" w:cs="Arial"/>
          <w:sz w:val="21"/>
          <w:szCs w:val="21"/>
        </w:rPr>
        <w:t>Considerando que, em 22 de março de 2020, o Governador do estado de São Paulo decretou (Decreto nº 64.881) a suspensão das atividades das empresas do setor, sendo certo que eventual revisão dessa suspensão não será suficiente para minorar os efeitos da crise.</w:t>
      </w:r>
    </w:p>
    <w:p w14:paraId="1A680C53" w14:textId="77777777" w:rsidR="0006038D" w:rsidRDefault="0006038D" w:rsidP="0006038D">
      <w:pPr>
        <w:spacing w:line="360" w:lineRule="auto"/>
        <w:jc w:val="both"/>
        <w:rPr>
          <w:rFonts w:ascii="Arial" w:eastAsia="Arial" w:hAnsi="Arial" w:cs="Arial"/>
          <w:sz w:val="21"/>
          <w:szCs w:val="21"/>
        </w:rPr>
      </w:pPr>
      <w:r>
        <w:rPr>
          <w:rFonts w:ascii="Arial" w:eastAsia="Arial" w:hAnsi="Arial" w:cs="Arial"/>
          <w:sz w:val="21"/>
          <w:szCs w:val="21"/>
        </w:rPr>
        <w:t>Considerando que, em 1º de abril de 2020, foi editada a Medida Provisória nº 936 (MP 936) que instituiu o Programa Emergencial de Manutenção do Emprego e da Renda, que trouxe novos regramentos para empregados e empregadores.</w:t>
      </w:r>
    </w:p>
    <w:p w14:paraId="24AD9AE7" w14:textId="77777777" w:rsidR="0006038D" w:rsidRDefault="0006038D" w:rsidP="0006038D">
      <w:pPr>
        <w:spacing w:line="360" w:lineRule="auto"/>
        <w:jc w:val="both"/>
        <w:rPr>
          <w:rFonts w:ascii="Arial" w:eastAsia="Arial" w:hAnsi="Arial" w:cs="Arial"/>
          <w:sz w:val="21"/>
          <w:szCs w:val="21"/>
        </w:rPr>
      </w:pPr>
      <w:r>
        <w:rPr>
          <w:rFonts w:ascii="Arial" w:eastAsia="Arial" w:hAnsi="Arial" w:cs="Arial"/>
          <w:sz w:val="21"/>
          <w:szCs w:val="21"/>
        </w:rPr>
        <w:t>Considerando o disposto no parágrafo terceiro, do artigo 11, da MP 936:</w:t>
      </w:r>
    </w:p>
    <w:p w14:paraId="331C6616" w14:textId="77777777" w:rsidR="0006038D" w:rsidRDefault="0006038D" w:rsidP="0006038D">
      <w:pPr>
        <w:spacing w:line="360" w:lineRule="auto"/>
        <w:jc w:val="both"/>
        <w:rPr>
          <w:rFonts w:ascii="Arial" w:eastAsia="Arial" w:hAnsi="Arial" w:cs="Arial"/>
          <w:i/>
          <w:iCs/>
          <w:sz w:val="20"/>
          <w:szCs w:val="20"/>
        </w:rPr>
      </w:pPr>
      <w:r>
        <w:rPr>
          <w:rFonts w:ascii="Arial" w:hAnsi="Arial" w:cs="Arial"/>
          <w:i/>
          <w:iCs/>
          <w:color w:val="000000"/>
          <w:sz w:val="18"/>
          <w:szCs w:val="18"/>
        </w:rPr>
        <w:t>§ 3º As convenções ou os acordos coletivos de trabalho celebrados anteriormente poderão ser renegociados para adequação de seus termos, no prazo de dez dias corridos, contado da data de publicação desta Medida Provisória.</w:t>
      </w:r>
    </w:p>
    <w:p w14:paraId="63852F7C" w14:textId="77777777" w:rsidR="0006038D" w:rsidRDefault="0006038D" w:rsidP="0006038D">
      <w:pPr>
        <w:spacing w:line="360" w:lineRule="auto"/>
        <w:jc w:val="both"/>
        <w:rPr>
          <w:rFonts w:ascii="Arial" w:eastAsia="Arial" w:hAnsi="Arial" w:cs="Arial"/>
          <w:sz w:val="21"/>
          <w:szCs w:val="21"/>
        </w:rPr>
      </w:pPr>
      <w:r>
        <w:rPr>
          <w:rFonts w:ascii="Arial" w:eastAsia="Arial" w:hAnsi="Arial" w:cs="Arial"/>
          <w:sz w:val="21"/>
          <w:szCs w:val="21"/>
        </w:rPr>
        <w:t>Considerando que, em 6 de abril de 2020, o SISTEMA EMPREGADOR WEB foi atualizado para o envio das informações contratuais, conforme a MP 936.</w:t>
      </w:r>
    </w:p>
    <w:p w14:paraId="7AD930FA" w14:textId="71DD7973" w:rsidR="008E36C2" w:rsidRDefault="002161F8" w:rsidP="008E36C2">
      <w:pPr>
        <w:spacing w:line="360" w:lineRule="auto"/>
        <w:jc w:val="both"/>
        <w:rPr>
          <w:rFonts w:ascii="Arial" w:eastAsia="Arial" w:hAnsi="Arial" w:cs="Arial"/>
          <w:sz w:val="21"/>
          <w:szCs w:val="21"/>
          <w:highlight w:val="white"/>
        </w:rPr>
      </w:pPr>
      <w:r>
        <w:rPr>
          <w:rFonts w:ascii="Arial" w:eastAsia="Arial" w:hAnsi="Arial" w:cs="Arial"/>
          <w:sz w:val="21"/>
          <w:szCs w:val="21"/>
          <w:highlight w:val="white"/>
        </w:rPr>
        <w:lastRenderedPageBreak/>
        <w:t>Considerando o disposto no Termo Aditivo à Convenção Coletiva de Trabalho 2019/2021, assinado em 19 de março de 2020 e Segundo Termo Aditivo à Convenção Coletiva de Trabalho 2019/202, assinado em 08 de abril de 2020, resolvem as partes:</w:t>
      </w:r>
    </w:p>
    <w:p w14:paraId="0000000C" w14:textId="4D8A7B00" w:rsidR="00E32CD6" w:rsidRDefault="00CA5168">
      <w:pPr>
        <w:spacing w:line="360" w:lineRule="auto"/>
        <w:jc w:val="both"/>
        <w:rPr>
          <w:rFonts w:ascii="Arial" w:eastAsia="Arial" w:hAnsi="Arial" w:cs="Arial"/>
          <w:sz w:val="21"/>
          <w:szCs w:val="21"/>
          <w:highlight w:val="white"/>
        </w:rPr>
      </w:pPr>
      <w:r>
        <w:rPr>
          <w:rFonts w:ascii="Arial" w:eastAsia="Arial" w:hAnsi="Arial" w:cs="Arial"/>
          <w:b/>
        </w:rPr>
        <w:t>Reduzir os salários dos empregados em 25% (vinte e cinco por cento), acompanhada da redução de 25% da jornada de trabalho</w:t>
      </w:r>
      <w:r>
        <w:rPr>
          <w:rFonts w:ascii="Arial" w:eastAsia="Arial" w:hAnsi="Arial" w:cs="Arial"/>
        </w:rPr>
        <w:t xml:space="preserve"> do empregado </w:t>
      </w:r>
      <w:r w:rsidR="00756D8A">
        <w:rPr>
          <w:rFonts w:ascii="Arial" w:eastAsia="Arial" w:hAnsi="Arial" w:cs="Arial"/>
        </w:rPr>
        <w:t>na vigência do</w:t>
      </w:r>
      <w:r>
        <w:rPr>
          <w:rFonts w:ascii="Arial" w:eastAsia="Arial" w:hAnsi="Arial" w:cs="Arial"/>
        </w:rPr>
        <w:t xml:space="preserve"> </w:t>
      </w:r>
      <w:r w:rsidRPr="00756D8A">
        <w:rPr>
          <w:rFonts w:ascii="Arial" w:eastAsia="Arial" w:hAnsi="Arial" w:cs="Arial"/>
          <w:b/>
          <w:bCs/>
        </w:rPr>
        <w:t xml:space="preserve">período </w:t>
      </w:r>
      <w:r w:rsidR="00756D8A" w:rsidRPr="00756D8A">
        <w:rPr>
          <w:rFonts w:ascii="Arial" w:eastAsia="Arial" w:hAnsi="Arial" w:cs="Arial"/>
          <w:b/>
          <w:bCs/>
        </w:rPr>
        <w:t>especial</w:t>
      </w:r>
      <w:r>
        <w:rPr>
          <w:rFonts w:ascii="Arial" w:eastAsia="Arial" w:hAnsi="Arial" w:cs="Arial"/>
        </w:rPr>
        <w:t xml:space="preserve">, </w:t>
      </w:r>
      <w:r>
        <w:rPr>
          <w:rFonts w:ascii="Arial" w:eastAsia="Arial" w:hAnsi="Arial" w:cs="Arial"/>
          <w:sz w:val="21"/>
          <w:szCs w:val="21"/>
          <w:highlight w:val="white"/>
        </w:rPr>
        <w:t xml:space="preserve">de acordo com a Cláusula </w:t>
      </w:r>
      <w:r w:rsidR="0006038D">
        <w:rPr>
          <w:rFonts w:ascii="Arial" w:eastAsia="Arial" w:hAnsi="Arial" w:cs="Arial"/>
          <w:sz w:val="21"/>
          <w:szCs w:val="21"/>
          <w:highlight w:val="white"/>
        </w:rPr>
        <w:t>7</w:t>
      </w:r>
      <w:r>
        <w:rPr>
          <w:rFonts w:ascii="Arial" w:eastAsia="Arial" w:hAnsi="Arial" w:cs="Arial"/>
          <w:sz w:val="21"/>
          <w:szCs w:val="21"/>
          <w:highlight w:val="white"/>
        </w:rPr>
        <w:t xml:space="preserve">ª do </w:t>
      </w:r>
      <w:r w:rsidR="00756D8A">
        <w:rPr>
          <w:rFonts w:ascii="Arial" w:eastAsia="Arial" w:hAnsi="Arial" w:cs="Arial"/>
          <w:sz w:val="21"/>
          <w:szCs w:val="21"/>
          <w:highlight w:val="white"/>
        </w:rPr>
        <w:t xml:space="preserve">Segundo </w:t>
      </w:r>
      <w:r>
        <w:rPr>
          <w:rFonts w:ascii="Arial" w:eastAsia="Arial" w:hAnsi="Arial" w:cs="Arial"/>
          <w:sz w:val="21"/>
          <w:szCs w:val="21"/>
          <w:highlight w:val="white"/>
        </w:rPr>
        <w:t>Termo Aditivo a Convenção Coletiva 20</w:t>
      </w:r>
      <w:r w:rsidR="00756D8A">
        <w:rPr>
          <w:rFonts w:ascii="Arial" w:eastAsia="Arial" w:hAnsi="Arial" w:cs="Arial"/>
          <w:sz w:val="21"/>
          <w:szCs w:val="21"/>
          <w:highlight w:val="white"/>
        </w:rPr>
        <w:t>19</w:t>
      </w:r>
      <w:r>
        <w:rPr>
          <w:rFonts w:ascii="Arial" w:eastAsia="Arial" w:hAnsi="Arial" w:cs="Arial"/>
          <w:sz w:val="21"/>
          <w:szCs w:val="21"/>
          <w:highlight w:val="white"/>
        </w:rPr>
        <w:t>/2021, transcrita abaixo:</w:t>
      </w:r>
    </w:p>
    <w:p w14:paraId="0000000D" w14:textId="1DA414B6" w:rsidR="00E32CD6" w:rsidRDefault="008E36C2" w:rsidP="008E36C2">
      <w:pPr>
        <w:spacing w:after="0" w:line="240" w:lineRule="auto"/>
        <w:ind w:left="1701"/>
        <w:jc w:val="both"/>
        <w:rPr>
          <w:rFonts w:ascii="Arial" w:eastAsia="Arial" w:hAnsi="Arial" w:cs="Arial"/>
          <w:i/>
          <w:sz w:val="18"/>
          <w:szCs w:val="18"/>
        </w:rPr>
      </w:pPr>
      <w:r>
        <w:rPr>
          <w:rFonts w:ascii="Arial" w:eastAsia="Arial" w:hAnsi="Arial" w:cs="Arial"/>
          <w:i/>
          <w:sz w:val="18"/>
          <w:szCs w:val="18"/>
        </w:rPr>
        <w:t>“</w:t>
      </w:r>
      <w:r w:rsidR="00CA5168">
        <w:rPr>
          <w:rFonts w:ascii="Arial" w:eastAsia="Arial" w:hAnsi="Arial" w:cs="Arial"/>
          <w:i/>
          <w:sz w:val="18"/>
          <w:szCs w:val="18"/>
        </w:rPr>
        <w:t xml:space="preserve">CLÁUSULA </w:t>
      </w:r>
      <w:r w:rsidR="0006038D">
        <w:rPr>
          <w:rFonts w:ascii="Arial" w:eastAsia="Arial" w:hAnsi="Arial" w:cs="Arial"/>
          <w:i/>
          <w:sz w:val="18"/>
          <w:szCs w:val="18"/>
        </w:rPr>
        <w:t>7</w:t>
      </w:r>
      <w:r w:rsidR="00CA5168">
        <w:rPr>
          <w:rFonts w:ascii="Arial" w:eastAsia="Arial" w:hAnsi="Arial" w:cs="Arial"/>
          <w:i/>
          <w:sz w:val="18"/>
          <w:szCs w:val="18"/>
        </w:rPr>
        <w:t xml:space="preserve">ª. </w:t>
      </w:r>
      <w:r w:rsidR="00756D8A">
        <w:rPr>
          <w:rFonts w:ascii="Arial" w:eastAsia="Arial" w:hAnsi="Arial" w:cs="Arial"/>
          <w:i/>
          <w:sz w:val="18"/>
          <w:szCs w:val="18"/>
        </w:rPr>
        <w:t xml:space="preserve">REDUÇÃO SALARIAL </w:t>
      </w:r>
      <w:r w:rsidR="0006038D">
        <w:rPr>
          <w:rFonts w:ascii="Arial" w:eastAsia="Arial" w:hAnsi="Arial" w:cs="Arial"/>
          <w:i/>
          <w:sz w:val="18"/>
          <w:szCs w:val="18"/>
        </w:rPr>
        <w:t xml:space="preserve">PROPORCIONAL </w:t>
      </w:r>
      <w:r w:rsidR="00756D8A">
        <w:rPr>
          <w:rFonts w:ascii="Arial" w:eastAsia="Arial" w:hAnsi="Arial" w:cs="Arial"/>
          <w:i/>
          <w:sz w:val="18"/>
          <w:szCs w:val="18"/>
        </w:rPr>
        <w:t>PREVISTA NO PRIMEIRO ADITIVO</w:t>
      </w:r>
    </w:p>
    <w:p w14:paraId="00000012" w14:textId="2870A915" w:rsidR="00E32CD6" w:rsidRDefault="00756D8A" w:rsidP="008E36C2">
      <w:pPr>
        <w:spacing w:after="0" w:line="240" w:lineRule="auto"/>
        <w:ind w:left="1701"/>
        <w:jc w:val="both"/>
        <w:rPr>
          <w:rFonts w:ascii="Arial" w:eastAsia="Arial" w:hAnsi="Arial" w:cs="Arial"/>
          <w:i/>
          <w:sz w:val="18"/>
          <w:szCs w:val="18"/>
        </w:rPr>
      </w:pPr>
      <w:r>
        <w:rPr>
          <w:rFonts w:ascii="Arial" w:eastAsia="Arial" w:hAnsi="Arial" w:cs="Arial"/>
          <w:i/>
          <w:sz w:val="18"/>
          <w:szCs w:val="18"/>
        </w:rPr>
        <w:t>A Redução Salarial</w:t>
      </w:r>
      <w:r w:rsidR="0006038D">
        <w:rPr>
          <w:rFonts w:ascii="Arial" w:eastAsia="Arial" w:hAnsi="Arial" w:cs="Arial"/>
          <w:i/>
          <w:sz w:val="18"/>
          <w:szCs w:val="18"/>
        </w:rPr>
        <w:t xml:space="preserve"> Proporcional</w:t>
      </w:r>
      <w:r>
        <w:rPr>
          <w:rFonts w:ascii="Arial" w:eastAsia="Arial" w:hAnsi="Arial" w:cs="Arial"/>
          <w:i/>
          <w:sz w:val="18"/>
          <w:szCs w:val="18"/>
        </w:rPr>
        <w:t xml:space="preserve"> prevista no Primeiro Aditivo, de até 25% (vinte e cinco) por cento, deverá ser acompanhada de redução de 25% da jornada de trabalho do empregado. Essa redução poderá se</w:t>
      </w:r>
      <w:r w:rsidR="0006038D">
        <w:rPr>
          <w:rFonts w:ascii="Arial" w:eastAsia="Arial" w:hAnsi="Arial" w:cs="Arial"/>
          <w:i/>
          <w:sz w:val="18"/>
          <w:szCs w:val="18"/>
        </w:rPr>
        <w:t>r</w:t>
      </w:r>
      <w:r>
        <w:rPr>
          <w:rFonts w:ascii="Arial" w:eastAsia="Arial" w:hAnsi="Arial" w:cs="Arial"/>
          <w:i/>
          <w:sz w:val="18"/>
          <w:szCs w:val="18"/>
        </w:rPr>
        <w:t xml:space="preserve"> praticada na vigência do período especial.</w:t>
      </w:r>
    </w:p>
    <w:p w14:paraId="0ABB0F36" w14:textId="3A1A2DAD" w:rsidR="00756D8A" w:rsidRDefault="00756D8A" w:rsidP="008E36C2">
      <w:pPr>
        <w:spacing w:after="0" w:line="240" w:lineRule="auto"/>
        <w:ind w:left="1701"/>
        <w:jc w:val="both"/>
        <w:rPr>
          <w:rFonts w:ascii="Arial" w:eastAsia="Arial" w:hAnsi="Arial" w:cs="Arial"/>
          <w:i/>
          <w:sz w:val="18"/>
          <w:szCs w:val="18"/>
        </w:rPr>
      </w:pPr>
      <w:r>
        <w:rPr>
          <w:rFonts w:ascii="Arial" w:eastAsia="Arial" w:hAnsi="Arial" w:cs="Arial"/>
          <w:i/>
          <w:sz w:val="18"/>
          <w:szCs w:val="18"/>
        </w:rPr>
        <w:t>§ 1º. Para os empregados horistas, durante o período especial, fica reduzido o mínimo de horas garantidas para 70 (setenta) horas.</w:t>
      </w:r>
    </w:p>
    <w:p w14:paraId="19572AEE" w14:textId="37FF29F1" w:rsidR="00756D8A" w:rsidRDefault="00756D8A" w:rsidP="008E36C2">
      <w:pPr>
        <w:spacing w:after="0" w:line="240" w:lineRule="auto"/>
        <w:ind w:left="1701"/>
        <w:jc w:val="both"/>
        <w:rPr>
          <w:rFonts w:ascii="Arial" w:eastAsia="Arial" w:hAnsi="Arial" w:cs="Arial"/>
          <w:i/>
          <w:sz w:val="18"/>
          <w:szCs w:val="18"/>
        </w:rPr>
      </w:pPr>
      <w:r>
        <w:rPr>
          <w:rFonts w:ascii="Arial" w:eastAsia="Arial" w:hAnsi="Arial" w:cs="Arial"/>
          <w:i/>
          <w:sz w:val="18"/>
          <w:szCs w:val="18"/>
        </w:rPr>
        <w:t>§ 2º. Optando a empresa pela Redução Salaria</w:t>
      </w:r>
      <w:r w:rsidR="0006038D">
        <w:rPr>
          <w:rFonts w:ascii="Arial" w:eastAsia="Arial" w:hAnsi="Arial" w:cs="Arial"/>
          <w:i/>
          <w:sz w:val="18"/>
          <w:szCs w:val="18"/>
        </w:rPr>
        <w:t>l Proporcional</w:t>
      </w:r>
      <w:r>
        <w:rPr>
          <w:rFonts w:ascii="Arial" w:eastAsia="Arial" w:hAnsi="Arial" w:cs="Arial"/>
          <w:i/>
          <w:sz w:val="18"/>
          <w:szCs w:val="18"/>
        </w:rPr>
        <w:t xml:space="preserve">, os empregados deverão ser imediatamente comunicados sobre tal decisão. Ao término </w:t>
      </w:r>
      <w:r w:rsidRPr="0006038D">
        <w:rPr>
          <w:rFonts w:ascii="Arial" w:eastAsia="Arial" w:hAnsi="Arial" w:cs="Arial"/>
          <w:i/>
          <w:sz w:val="18"/>
          <w:szCs w:val="18"/>
        </w:rPr>
        <w:t>do período especial</w:t>
      </w:r>
      <w:r w:rsidRPr="00756D8A">
        <w:rPr>
          <w:rFonts w:ascii="Arial" w:eastAsia="Arial" w:hAnsi="Arial" w:cs="Arial"/>
          <w:i/>
          <w:sz w:val="18"/>
          <w:szCs w:val="18"/>
        </w:rPr>
        <w:t xml:space="preserve">, os salários e as respectivas jornadas dos empregados </w:t>
      </w:r>
      <w:r>
        <w:rPr>
          <w:rFonts w:ascii="Arial" w:eastAsia="Arial" w:hAnsi="Arial" w:cs="Arial"/>
          <w:i/>
          <w:sz w:val="18"/>
          <w:szCs w:val="18"/>
        </w:rPr>
        <w:t>deverão ser imediatamente restabelecidos.</w:t>
      </w:r>
    </w:p>
    <w:p w14:paraId="376746C7" w14:textId="6A48D21C" w:rsidR="00756D8A" w:rsidRDefault="00756D8A" w:rsidP="008E36C2">
      <w:pPr>
        <w:spacing w:after="0" w:line="240" w:lineRule="auto"/>
        <w:ind w:left="1701"/>
        <w:jc w:val="both"/>
        <w:rPr>
          <w:rFonts w:ascii="Arial" w:eastAsia="Arial" w:hAnsi="Arial" w:cs="Arial"/>
          <w:i/>
          <w:sz w:val="18"/>
          <w:szCs w:val="18"/>
        </w:rPr>
      </w:pPr>
      <w:r>
        <w:rPr>
          <w:rFonts w:ascii="Arial" w:eastAsia="Arial" w:hAnsi="Arial" w:cs="Arial"/>
          <w:i/>
          <w:sz w:val="18"/>
          <w:szCs w:val="18"/>
        </w:rPr>
        <w:t>§ 3º. Esta redução, que não poderá ser maior do que 25% do salário do empregado independe de acordo escrito entre empregador e empregado e não gera qualquer direito à estabilidade no emprego.</w:t>
      </w:r>
      <w:r w:rsidR="008E36C2">
        <w:rPr>
          <w:rFonts w:ascii="Arial" w:eastAsia="Arial" w:hAnsi="Arial" w:cs="Arial"/>
          <w:i/>
          <w:sz w:val="18"/>
          <w:szCs w:val="18"/>
        </w:rPr>
        <w:t>”</w:t>
      </w:r>
    </w:p>
    <w:p w14:paraId="41F19757" w14:textId="77777777" w:rsidR="00756D8A" w:rsidRPr="00756D8A" w:rsidRDefault="00756D8A">
      <w:pPr>
        <w:spacing w:line="240" w:lineRule="auto"/>
        <w:ind w:left="1701"/>
        <w:jc w:val="both"/>
        <w:rPr>
          <w:rFonts w:ascii="Arial" w:eastAsia="Arial" w:hAnsi="Arial" w:cs="Arial"/>
          <w:i/>
          <w:sz w:val="18"/>
          <w:szCs w:val="18"/>
        </w:rPr>
      </w:pPr>
    </w:p>
    <w:p w14:paraId="21FDD35A" w14:textId="77777777" w:rsidR="00E60E7B" w:rsidRDefault="00E60E7B" w:rsidP="00E60E7B">
      <w:pPr>
        <w:jc w:val="both"/>
        <w:rPr>
          <w:rFonts w:ascii="Arial" w:eastAsia="Arial" w:hAnsi="Arial" w:cs="Arial"/>
          <w:sz w:val="21"/>
          <w:szCs w:val="21"/>
          <w:highlight w:val="white"/>
        </w:rPr>
      </w:pPr>
      <w:r>
        <w:rPr>
          <w:rFonts w:ascii="Arial" w:eastAsia="Arial" w:hAnsi="Arial" w:cs="Arial"/>
          <w:sz w:val="21"/>
          <w:szCs w:val="21"/>
          <w:highlight w:val="white"/>
        </w:rPr>
        <w:t>São Paulo, 08 de abril de 2020.</w:t>
      </w:r>
    </w:p>
    <w:p w14:paraId="21A1DFE6" w14:textId="77777777" w:rsidR="00E60E7B" w:rsidRDefault="00E60E7B" w:rsidP="00E60E7B">
      <w:pPr>
        <w:jc w:val="both"/>
        <w:rPr>
          <w:rFonts w:ascii="Arial" w:eastAsia="Arial" w:hAnsi="Arial" w:cs="Arial"/>
          <w:sz w:val="21"/>
          <w:szCs w:val="21"/>
          <w:highlight w:val="white"/>
        </w:rPr>
      </w:pPr>
    </w:p>
    <w:p w14:paraId="5A174E96" w14:textId="77777777" w:rsidR="00E60E7B" w:rsidRDefault="00E60E7B" w:rsidP="00E60E7B">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4B2EB263" w14:textId="77777777" w:rsidR="00E60E7B" w:rsidRDefault="00E60E7B" w:rsidP="00E60E7B">
      <w:pPr>
        <w:jc w:val="both"/>
        <w:rPr>
          <w:rFonts w:ascii="Arial" w:eastAsia="Arial" w:hAnsi="Arial" w:cs="Arial"/>
          <w:sz w:val="21"/>
          <w:szCs w:val="21"/>
          <w:highlight w:val="white"/>
        </w:rPr>
      </w:pPr>
      <w:r>
        <w:rPr>
          <w:rFonts w:ascii="Arial" w:eastAsia="Arial" w:hAnsi="Arial" w:cs="Arial"/>
          <w:sz w:val="21"/>
          <w:szCs w:val="21"/>
          <w:highlight w:val="white"/>
        </w:rPr>
        <w:t xml:space="preserve">Nome do Empregado </w:t>
      </w:r>
    </w:p>
    <w:p w14:paraId="597E52AF" w14:textId="77777777" w:rsidR="00E60E7B" w:rsidRDefault="00E60E7B" w:rsidP="00E60E7B">
      <w:pPr>
        <w:jc w:val="both"/>
        <w:rPr>
          <w:rFonts w:ascii="Arial" w:eastAsia="Arial" w:hAnsi="Arial" w:cs="Arial"/>
          <w:sz w:val="21"/>
          <w:szCs w:val="21"/>
          <w:highlight w:val="white"/>
        </w:rPr>
      </w:pPr>
      <w:r>
        <w:rPr>
          <w:rFonts w:ascii="Arial" w:eastAsia="Arial" w:hAnsi="Arial" w:cs="Arial"/>
          <w:sz w:val="21"/>
          <w:szCs w:val="21"/>
          <w:highlight w:val="white"/>
        </w:rPr>
        <w:t>Assinatura do empregado</w:t>
      </w:r>
    </w:p>
    <w:p w14:paraId="5E36F1CB" w14:textId="77777777" w:rsidR="00E60E7B" w:rsidRDefault="00E60E7B" w:rsidP="00E60E7B">
      <w:pPr>
        <w:jc w:val="both"/>
        <w:rPr>
          <w:rFonts w:ascii="Arial" w:eastAsia="Arial" w:hAnsi="Arial" w:cs="Arial"/>
          <w:sz w:val="21"/>
          <w:szCs w:val="21"/>
          <w:highlight w:val="white"/>
        </w:rPr>
      </w:pPr>
    </w:p>
    <w:p w14:paraId="7CE6DA00" w14:textId="77777777" w:rsidR="00E60E7B" w:rsidRDefault="00E60E7B" w:rsidP="00E60E7B">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3F46295C" w14:textId="77777777" w:rsidR="00E60E7B" w:rsidRDefault="00E60E7B" w:rsidP="00E60E7B">
      <w:pPr>
        <w:jc w:val="both"/>
        <w:rPr>
          <w:rFonts w:ascii="Arial" w:eastAsia="Arial" w:hAnsi="Arial" w:cs="Arial"/>
          <w:sz w:val="21"/>
          <w:szCs w:val="21"/>
          <w:highlight w:val="white"/>
        </w:rPr>
      </w:pPr>
      <w:r>
        <w:rPr>
          <w:rFonts w:ascii="Arial" w:eastAsia="Arial" w:hAnsi="Arial" w:cs="Arial"/>
          <w:sz w:val="21"/>
          <w:szCs w:val="21"/>
          <w:highlight w:val="white"/>
        </w:rPr>
        <w:t>Empresa</w:t>
      </w:r>
    </w:p>
    <w:p w14:paraId="01AD95E7" w14:textId="77777777" w:rsidR="00E60E7B" w:rsidRDefault="00E60E7B" w:rsidP="00E60E7B">
      <w:pPr>
        <w:jc w:val="both"/>
        <w:rPr>
          <w:rFonts w:ascii="Arial" w:eastAsia="Arial" w:hAnsi="Arial" w:cs="Arial"/>
          <w:sz w:val="21"/>
          <w:szCs w:val="21"/>
          <w:highlight w:val="white"/>
        </w:rPr>
      </w:pPr>
      <w:r>
        <w:rPr>
          <w:rFonts w:ascii="Arial" w:eastAsia="Arial" w:hAnsi="Arial" w:cs="Arial"/>
          <w:sz w:val="21"/>
          <w:szCs w:val="21"/>
          <w:highlight w:val="white"/>
        </w:rPr>
        <w:t>Assinatura do empregador</w:t>
      </w:r>
    </w:p>
    <w:p w14:paraId="0000001D" w14:textId="77777777" w:rsidR="00E32CD6" w:rsidRDefault="00E32CD6"/>
    <w:sectPr w:rsidR="00E32CD6" w:rsidSect="00E60E7B">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D6"/>
    <w:rsid w:val="0006038D"/>
    <w:rsid w:val="002161F8"/>
    <w:rsid w:val="004A7BC9"/>
    <w:rsid w:val="00756D8A"/>
    <w:rsid w:val="008E36C2"/>
    <w:rsid w:val="00CA5168"/>
    <w:rsid w:val="00D9026F"/>
    <w:rsid w:val="00E32CD6"/>
    <w:rsid w:val="00E60E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5B51"/>
  <w15:docId w15:val="{0F4712D8-19DE-4859-B605-B1B11A26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1152">
      <w:bodyDiv w:val="1"/>
      <w:marLeft w:val="0"/>
      <w:marRight w:val="0"/>
      <w:marTop w:val="0"/>
      <w:marBottom w:val="0"/>
      <w:divBdr>
        <w:top w:val="none" w:sz="0" w:space="0" w:color="auto"/>
        <w:left w:val="none" w:sz="0" w:space="0" w:color="auto"/>
        <w:bottom w:val="none" w:sz="0" w:space="0" w:color="auto"/>
        <w:right w:val="none" w:sz="0" w:space="0" w:color="auto"/>
      </w:divBdr>
    </w:div>
    <w:div w:id="1626034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627</Words>
  <Characters>3390</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Duarte</cp:lastModifiedBy>
  <cp:revision>10</cp:revision>
  <dcterms:created xsi:type="dcterms:W3CDTF">2020-03-20T17:50:00Z</dcterms:created>
  <dcterms:modified xsi:type="dcterms:W3CDTF">2020-04-09T16:45:00Z</dcterms:modified>
</cp:coreProperties>
</file>